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A05" w:rsidRPr="00997332" w:rsidRDefault="009F53FE" w:rsidP="00997332">
      <w:pPr>
        <w:rPr>
          <w:rFonts w:ascii="HelvLight" w:hAnsi="HelvLight"/>
          <w:b/>
          <w:color w:val="FFFFFF" w:themeColor="background1"/>
          <w:sz w:val="28"/>
          <w:szCs w:val="28"/>
        </w:rPr>
      </w:pPr>
      <w:bookmarkStart w:id="0" w:name="_GoBack"/>
      <w:r w:rsidRPr="00997332">
        <w:rPr>
          <w:rFonts w:ascii="HelvLight" w:hAnsi="HelvLight"/>
          <w:b/>
          <w:color w:val="FFFFFF" w:themeColor="background1"/>
          <w:sz w:val="28"/>
          <w:szCs w:val="28"/>
        </w:rPr>
        <w:t xml:space="preserve">Claude Paiement, un artiste Lavallois </w:t>
      </w:r>
      <w:r w:rsidR="001E6A05" w:rsidRPr="00997332">
        <w:rPr>
          <w:rFonts w:ascii="HelvLight" w:hAnsi="HelvLight"/>
          <w:b/>
          <w:color w:val="FFFFFF" w:themeColor="background1"/>
          <w:sz w:val="28"/>
          <w:szCs w:val="28"/>
        </w:rPr>
        <w:t>engagé!</w:t>
      </w:r>
    </w:p>
    <w:p w:rsidR="001E6A05" w:rsidRPr="009F53FE" w:rsidRDefault="001E6A05">
      <w:pPr>
        <w:rPr>
          <w:rFonts w:asciiTheme="majorHAnsi" w:hAnsiTheme="majorHAnsi"/>
          <w:sz w:val="20"/>
        </w:rPr>
      </w:pPr>
    </w:p>
    <w:p w:rsidR="00997332" w:rsidRDefault="00997332" w:rsidP="009F53FE">
      <w:pPr>
        <w:jc w:val="both"/>
        <w:rPr>
          <w:rFonts w:asciiTheme="majorHAnsi" w:hAnsiTheme="majorHAnsi"/>
          <w:b/>
          <w:sz w:val="20"/>
        </w:rPr>
      </w:pPr>
    </w:p>
    <w:p w:rsidR="00997332" w:rsidRDefault="00997332" w:rsidP="009F53FE">
      <w:pPr>
        <w:jc w:val="both"/>
        <w:rPr>
          <w:rFonts w:asciiTheme="majorHAnsi" w:hAnsiTheme="majorHAnsi"/>
          <w:b/>
          <w:sz w:val="20"/>
        </w:rPr>
      </w:pPr>
    </w:p>
    <w:p w:rsidR="00997332" w:rsidRDefault="00997332" w:rsidP="009F53FE">
      <w:pPr>
        <w:jc w:val="both"/>
        <w:rPr>
          <w:rFonts w:asciiTheme="majorHAnsi" w:hAnsiTheme="majorHAnsi"/>
          <w:b/>
          <w:sz w:val="20"/>
        </w:rPr>
      </w:pPr>
    </w:p>
    <w:p w:rsidR="00997332" w:rsidRDefault="00997332" w:rsidP="009F53FE">
      <w:pPr>
        <w:jc w:val="both"/>
        <w:rPr>
          <w:rFonts w:asciiTheme="majorHAnsi" w:hAnsiTheme="majorHAnsi"/>
          <w:b/>
          <w:sz w:val="20"/>
        </w:rPr>
      </w:pPr>
    </w:p>
    <w:p w:rsidR="009F53FE" w:rsidRDefault="00997332" w:rsidP="009F53FE">
      <w:pPr>
        <w:jc w:val="both"/>
        <w:rPr>
          <w:rFonts w:asciiTheme="majorHAnsi" w:hAnsiTheme="majorHAnsi"/>
          <w:sz w:val="20"/>
        </w:rPr>
      </w:pPr>
      <w:r w:rsidRPr="001B3E97">
        <w:rPr>
          <w:rFonts w:asciiTheme="majorHAnsi" w:hAnsiTheme="majorHAnsi"/>
          <w:b/>
          <w:color w:val="7EC29B"/>
          <w:sz w:val="20"/>
        </w:rPr>
        <w:t>Laval, le 8</w:t>
      </w:r>
      <w:r w:rsidR="009F53FE" w:rsidRPr="001B3E97">
        <w:rPr>
          <w:rFonts w:asciiTheme="majorHAnsi" w:hAnsiTheme="majorHAnsi"/>
          <w:b/>
          <w:color w:val="7EC29B"/>
          <w:sz w:val="20"/>
        </w:rPr>
        <w:t xml:space="preserve"> septembre 2015</w:t>
      </w:r>
      <w:r w:rsidR="009F53FE" w:rsidRPr="009F53FE">
        <w:rPr>
          <w:rFonts w:asciiTheme="majorHAnsi" w:hAnsiTheme="majorHAnsi"/>
          <w:sz w:val="20"/>
        </w:rPr>
        <w:t>_</w:t>
      </w:r>
      <w:r w:rsidR="001E6A05" w:rsidRPr="009F53FE">
        <w:rPr>
          <w:rFonts w:asciiTheme="majorHAnsi" w:hAnsiTheme="majorHAnsi"/>
          <w:sz w:val="20"/>
        </w:rPr>
        <w:t xml:space="preserve">En septembre, </w:t>
      </w:r>
      <w:r w:rsidR="009F53FE" w:rsidRPr="009F53FE">
        <w:rPr>
          <w:rFonts w:asciiTheme="majorHAnsi" w:hAnsiTheme="majorHAnsi"/>
          <w:sz w:val="20"/>
        </w:rPr>
        <w:t xml:space="preserve">Claude Paiement, fondateur et directeur du théâtre Harpagon </w:t>
      </w:r>
      <w:r w:rsidR="001E6A05" w:rsidRPr="009F53FE">
        <w:rPr>
          <w:rFonts w:asciiTheme="majorHAnsi" w:hAnsiTheme="majorHAnsi"/>
          <w:sz w:val="20"/>
        </w:rPr>
        <w:t>encadrera, pour une 2</w:t>
      </w:r>
      <w:r w:rsidR="001E6A05" w:rsidRPr="009F53FE">
        <w:rPr>
          <w:rFonts w:asciiTheme="majorHAnsi" w:hAnsiTheme="majorHAnsi"/>
          <w:sz w:val="20"/>
          <w:vertAlign w:val="superscript"/>
        </w:rPr>
        <w:t>e</w:t>
      </w:r>
      <w:r w:rsidR="001E6A05" w:rsidRPr="009F53FE">
        <w:rPr>
          <w:rFonts w:asciiTheme="majorHAnsi" w:hAnsiTheme="majorHAnsi"/>
          <w:sz w:val="20"/>
        </w:rPr>
        <w:t xml:space="preserve"> édition, l’atelier « Tous en scène » à l’initiative du </w:t>
      </w:r>
      <w:r w:rsidR="009F53FE" w:rsidRPr="009F53FE">
        <w:rPr>
          <w:rFonts w:asciiTheme="majorHAnsi" w:hAnsiTheme="majorHAnsi"/>
          <w:sz w:val="20"/>
        </w:rPr>
        <w:t>Regroupement des Organismes de Promotion de Personnes Handicapées de Laval</w:t>
      </w:r>
      <w:r w:rsidR="00626247">
        <w:rPr>
          <w:rFonts w:asciiTheme="majorHAnsi" w:hAnsiTheme="majorHAnsi"/>
          <w:sz w:val="20"/>
        </w:rPr>
        <w:t xml:space="preserve"> (ROPPHL)</w:t>
      </w:r>
      <w:r w:rsidR="009F53FE" w:rsidRPr="009F53FE">
        <w:rPr>
          <w:rFonts w:asciiTheme="majorHAnsi" w:hAnsiTheme="majorHAnsi"/>
          <w:sz w:val="20"/>
        </w:rPr>
        <w:t>.</w:t>
      </w:r>
    </w:p>
    <w:p w:rsidR="009F53FE" w:rsidRPr="009F53FE" w:rsidRDefault="009F53FE" w:rsidP="009F53FE">
      <w:pPr>
        <w:jc w:val="both"/>
        <w:rPr>
          <w:rFonts w:asciiTheme="majorHAnsi" w:hAnsiTheme="majorHAnsi"/>
          <w:sz w:val="20"/>
        </w:rPr>
      </w:pPr>
      <w:r w:rsidRPr="009F53FE">
        <w:rPr>
          <w:rFonts w:asciiTheme="majorHAnsi" w:hAnsiTheme="majorHAnsi"/>
          <w:sz w:val="20"/>
        </w:rPr>
        <w:t xml:space="preserve">L’objectif : Former une troupe de théâtre composée de personnes avec et sans handicap. </w:t>
      </w:r>
    </w:p>
    <w:p w:rsidR="001B3E97" w:rsidRDefault="001E6A05" w:rsidP="009F53FE">
      <w:pPr>
        <w:jc w:val="both"/>
        <w:rPr>
          <w:rFonts w:asciiTheme="majorHAnsi" w:hAnsiTheme="majorHAnsi"/>
          <w:b/>
          <w:color w:val="7EC29B"/>
          <w:sz w:val="20"/>
        </w:rPr>
      </w:pPr>
      <w:r w:rsidRPr="001B3E97">
        <w:rPr>
          <w:rFonts w:asciiTheme="majorHAnsi" w:hAnsiTheme="majorHAnsi"/>
          <w:color w:val="7EC29B"/>
          <w:sz w:val="20"/>
        </w:rPr>
        <w:br/>
      </w:r>
    </w:p>
    <w:p w:rsidR="009F53FE" w:rsidRPr="001B3E97" w:rsidRDefault="001B3E97" w:rsidP="009F53FE">
      <w:pPr>
        <w:jc w:val="both"/>
        <w:rPr>
          <w:rFonts w:asciiTheme="majorHAnsi" w:hAnsiTheme="majorHAnsi"/>
          <w:b/>
          <w:color w:val="7EC29B"/>
          <w:sz w:val="20"/>
        </w:rPr>
      </w:pPr>
      <w:r>
        <w:rPr>
          <w:rFonts w:asciiTheme="majorHAnsi" w:hAnsiTheme="majorHAnsi"/>
          <w:b/>
          <w:color w:val="7EC29B"/>
          <w:sz w:val="20"/>
        </w:rPr>
        <w:t>Le</w:t>
      </w:r>
      <w:r w:rsidR="001F6CC9" w:rsidRPr="001B3E97">
        <w:rPr>
          <w:rFonts w:asciiTheme="majorHAnsi" w:hAnsiTheme="majorHAnsi"/>
          <w:b/>
          <w:color w:val="7EC29B"/>
          <w:sz w:val="20"/>
        </w:rPr>
        <w:t xml:space="preserve"> théâtre : une activité à la portée de tous!</w:t>
      </w:r>
    </w:p>
    <w:p w:rsidR="001F6CC9" w:rsidRDefault="009F53FE" w:rsidP="009F53FE">
      <w:pPr>
        <w:jc w:val="both"/>
        <w:rPr>
          <w:rFonts w:asciiTheme="majorHAnsi" w:hAnsiTheme="majorHAnsi"/>
          <w:sz w:val="20"/>
        </w:rPr>
      </w:pPr>
      <w:r w:rsidRPr="009F53FE">
        <w:rPr>
          <w:rFonts w:asciiTheme="majorHAnsi" w:hAnsiTheme="majorHAnsi"/>
          <w:sz w:val="20"/>
        </w:rPr>
        <w:t>« Tous, nous sommes acteurs. Tous, nous avons cette capacité à faire comme si... à nous glisser dans la peau de personnages différents et à vivre des émotions extrêmes</w:t>
      </w:r>
      <w:r w:rsidR="001F6CC9">
        <w:rPr>
          <w:rFonts w:asciiTheme="majorHAnsi" w:hAnsiTheme="majorHAnsi"/>
          <w:sz w:val="20"/>
        </w:rPr>
        <w:t xml:space="preserve"> ou nuancées»</w:t>
      </w:r>
      <w:r w:rsidRPr="009F53FE">
        <w:rPr>
          <w:rFonts w:asciiTheme="majorHAnsi" w:hAnsiTheme="majorHAnsi"/>
          <w:sz w:val="20"/>
        </w:rPr>
        <w:t>,</w:t>
      </w:r>
      <w:r w:rsidR="001F6CC9">
        <w:rPr>
          <w:rFonts w:asciiTheme="majorHAnsi" w:hAnsiTheme="majorHAnsi"/>
          <w:sz w:val="20"/>
        </w:rPr>
        <w:t xml:space="preserve"> telle est la certitude de</w:t>
      </w:r>
      <w:r w:rsidRPr="009F53FE">
        <w:rPr>
          <w:rFonts w:asciiTheme="majorHAnsi" w:hAnsiTheme="majorHAnsi"/>
          <w:sz w:val="20"/>
        </w:rPr>
        <w:t xml:space="preserve"> Claude Paiement </w:t>
      </w:r>
      <w:r w:rsidR="001F6CC9">
        <w:rPr>
          <w:rFonts w:asciiTheme="majorHAnsi" w:hAnsiTheme="majorHAnsi"/>
          <w:sz w:val="20"/>
        </w:rPr>
        <w:t xml:space="preserve">qui </w:t>
      </w:r>
      <w:r w:rsidRPr="009F53FE">
        <w:rPr>
          <w:rFonts w:asciiTheme="majorHAnsi" w:hAnsiTheme="majorHAnsi"/>
          <w:sz w:val="20"/>
        </w:rPr>
        <w:t>se consacre depuis plus de 20 ans à l’enseignement du théâtre. Comédien, auteur dramatique, metteur en scèn</w:t>
      </w:r>
      <w:r w:rsidR="00384B61">
        <w:rPr>
          <w:rFonts w:asciiTheme="majorHAnsi" w:hAnsiTheme="majorHAnsi"/>
          <w:sz w:val="20"/>
        </w:rPr>
        <w:t xml:space="preserve">e, </w:t>
      </w:r>
      <w:r w:rsidRPr="009F53FE">
        <w:rPr>
          <w:rFonts w:asciiTheme="majorHAnsi" w:hAnsiTheme="majorHAnsi"/>
          <w:sz w:val="20"/>
        </w:rPr>
        <w:t xml:space="preserve">il fonde le Téâtre Harpagon en 1989 et produit des pièces chaleureusement accueillies </w:t>
      </w:r>
      <w:r w:rsidR="001F6CC9">
        <w:rPr>
          <w:rFonts w:asciiTheme="majorHAnsi" w:hAnsiTheme="majorHAnsi"/>
          <w:sz w:val="20"/>
        </w:rPr>
        <w:t xml:space="preserve">par le public et la critique </w:t>
      </w:r>
      <w:r w:rsidRPr="009F53FE">
        <w:rPr>
          <w:rFonts w:asciiTheme="majorHAnsi" w:hAnsiTheme="majorHAnsi"/>
          <w:sz w:val="20"/>
        </w:rPr>
        <w:t xml:space="preserve">ici et à l’étranger. </w:t>
      </w:r>
    </w:p>
    <w:p w:rsidR="001F6CC9" w:rsidRDefault="001F6CC9" w:rsidP="009F53FE">
      <w:pPr>
        <w:jc w:val="both"/>
        <w:rPr>
          <w:rFonts w:asciiTheme="majorHAnsi" w:hAnsiTheme="majorHAnsi"/>
          <w:sz w:val="20"/>
        </w:rPr>
      </w:pPr>
    </w:p>
    <w:p w:rsidR="00626247" w:rsidRPr="00626247" w:rsidRDefault="009F53FE" w:rsidP="009F53FE">
      <w:pPr>
        <w:jc w:val="both"/>
        <w:rPr>
          <w:rFonts w:asciiTheme="majorHAnsi" w:hAnsiTheme="majorHAnsi"/>
          <w:sz w:val="20"/>
        </w:rPr>
      </w:pPr>
      <w:r w:rsidRPr="00626247">
        <w:rPr>
          <w:rFonts w:asciiTheme="majorHAnsi" w:hAnsiTheme="majorHAnsi"/>
          <w:sz w:val="20"/>
        </w:rPr>
        <w:t xml:space="preserve">Désireux de partager avec le plus grand nombre sa passion pour les planches, il se consacre aussi à la formation d’acteur. </w:t>
      </w:r>
      <w:r w:rsidR="00E67A81" w:rsidRPr="00626247">
        <w:rPr>
          <w:rFonts w:asciiTheme="majorHAnsi" w:hAnsiTheme="majorHAnsi"/>
          <w:sz w:val="20"/>
        </w:rPr>
        <w:t xml:space="preserve">Valorisant l’esprit de collectivité, la détente, la spontanéité, « le jeu […] est pour lui une façon d'expérimenter et d'apprendre le monde, une soupape nécessaire pour exorciser et apprivoiser ses peurs, ses angoisses, ses joies et ses désirs ». Une vision de son art qui lui </w:t>
      </w:r>
      <w:r w:rsidR="00384B61">
        <w:rPr>
          <w:rFonts w:asciiTheme="majorHAnsi" w:hAnsiTheme="majorHAnsi"/>
          <w:sz w:val="20"/>
        </w:rPr>
        <w:t>permette d’enseigner</w:t>
      </w:r>
      <w:r w:rsidR="00E67A81" w:rsidRPr="00626247">
        <w:rPr>
          <w:rFonts w:asciiTheme="majorHAnsi" w:hAnsiTheme="majorHAnsi"/>
          <w:sz w:val="20"/>
        </w:rPr>
        <w:t xml:space="preserve"> auprès de novice</w:t>
      </w:r>
      <w:r w:rsidR="00384B61">
        <w:rPr>
          <w:rFonts w:asciiTheme="majorHAnsi" w:hAnsiTheme="majorHAnsi"/>
          <w:sz w:val="20"/>
        </w:rPr>
        <w:t xml:space="preserve">s, d’adultes plus expérimentés ou </w:t>
      </w:r>
      <w:r w:rsidR="00E67A81" w:rsidRPr="00626247">
        <w:rPr>
          <w:rFonts w:asciiTheme="majorHAnsi" w:hAnsiTheme="majorHAnsi"/>
          <w:sz w:val="20"/>
        </w:rPr>
        <w:t xml:space="preserve">des enfants… </w:t>
      </w:r>
    </w:p>
    <w:p w:rsidR="00E67A81" w:rsidRPr="00626247" w:rsidRDefault="00384B61" w:rsidP="009F53FE">
      <w:pPr>
        <w:jc w:val="both"/>
        <w:rPr>
          <w:rFonts w:asciiTheme="majorHAnsi" w:hAnsiTheme="majorHAnsi"/>
          <w:sz w:val="20"/>
        </w:rPr>
      </w:pPr>
      <w:r>
        <w:rPr>
          <w:rFonts w:asciiTheme="majorHAnsi" w:hAnsiTheme="majorHAnsi"/>
          <w:sz w:val="20"/>
        </w:rPr>
        <w:t xml:space="preserve">Grâce à sa capacité d’interagir auprès de </w:t>
      </w:r>
      <w:r w:rsidR="00BE3CBF">
        <w:rPr>
          <w:rFonts w:asciiTheme="majorHAnsi" w:hAnsiTheme="majorHAnsi"/>
          <w:sz w:val="20"/>
        </w:rPr>
        <w:t xml:space="preserve">public très divers, </w:t>
      </w:r>
      <w:r>
        <w:rPr>
          <w:rFonts w:asciiTheme="majorHAnsi" w:hAnsiTheme="majorHAnsi"/>
          <w:sz w:val="20"/>
        </w:rPr>
        <w:t xml:space="preserve">il est régulièrement approché par des organismes intéressés à avoir recours à ses compétences. Parmi eux, </w:t>
      </w:r>
      <w:r w:rsidR="00E67A81" w:rsidRPr="00626247">
        <w:rPr>
          <w:rFonts w:asciiTheme="majorHAnsi" w:hAnsiTheme="majorHAnsi"/>
          <w:sz w:val="20"/>
        </w:rPr>
        <w:t>le « Campgourou » (camp de jour spécialement conçu pour les jeunes handicapés de L</w:t>
      </w:r>
      <w:r>
        <w:rPr>
          <w:rFonts w:asciiTheme="majorHAnsi" w:hAnsiTheme="majorHAnsi"/>
          <w:sz w:val="20"/>
        </w:rPr>
        <w:t xml:space="preserve">aval âgés de 6 à 17 ans) et </w:t>
      </w:r>
      <w:r w:rsidR="00E67A81" w:rsidRPr="00626247">
        <w:rPr>
          <w:rFonts w:asciiTheme="majorHAnsi" w:hAnsiTheme="majorHAnsi"/>
          <w:sz w:val="20"/>
        </w:rPr>
        <w:t>« Tous en scène », le nouveau pr</w:t>
      </w:r>
      <w:r w:rsidR="001E4A93">
        <w:rPr>
          <w:rFonts w:asciiTheme="majorHAnsi" w:hAnsiTheme="majorHAnsi"/>
          <w:sz w:val="20"/>
        </w:rPr>
        <w:t>ojet</w:t>
      </w:r>
      <w:r w:rsidR="00E67A81" w:rsidRPr="00626247">
        <w:rPr>
          <w:rFonts w:asciiTheme="majorHAnsi" w:hAnsiTheme="majorHAnsi"/>
          <w:sz w:val="20"/>
        </w:rPr>
        <w:t xml:space="preserve"> </w:t>
      </w:r>
      <w:r w:rsidR="00626247">
        <w:rPr>
          <w:rFonts w:asciiTheme="majorHAnsi" w:hAnsiTheme="majorHAnsi"/>
          <w:sz w:val="20"/>
        </w:rPr>
        <w:t xml:space="preserve">de sensibilisation </w:t>
      </w:r>
      <w:r w:rsidR="00626247" w:rsidRPr="009F53FE">
        <w:rPr>
          <w:rFonts w:asciiTheme="majorHAnsi" w:hAnsiTheme="majorHAnsi"/>
          <w:sz w:val="20"/>
        </w:rPr>
        <w:t xml:space="preserve">du </w:t>
      </w:r>
      <w:r w:rsidR="001E4A93">
        <w:rPr>
          <w:rFonts w:asciiTheme="majorHAnsi" w:hAnsiTheme="majorHAnsi"/>
          <w:sz w:val="20"/>
        </w:rPr>
        <w:t>ROPPHL</w:t>
      </w:r>
      <w:r w:rsidR="00626247" w:rsidRPr="009F53FE">
        <w:rPr>
          <w:rFonts w:asciiTheme="majorHAnsi" w:hAnsiTheme="majorHAnsi"/>
          <w:sz w:val="20"/>
        </w:rPr>
        <w:t>.</w:t>
      </w:r>
    </w:p>
    <w:p w:rsidR="00626247" w:rsidRPr="00384B61" w:rsidRDefault="00626247" w:rsidP="009F53FE">
      <w:pPr>
        <w:jc w:val="both"/>
        <w:rPr>
          <w:rFonts w:asciiTheme="majorHAnsi" w:hAnsiTheme="majorHAnsi"/>
          <w:sz w:val="20"/>
        </w:rPr>
      </w:pPr>
    </w:p>
    <w:p w:rsidR="00626247" w:rsidRPr="00384B61" w:rsidRDefault="00BE3CBF" w:rsidP="009F53FE">
      <w:pPr>
        <w:jc w:val="both"/>
        <w:rPr>
          <w:rFonts w:asciiTheme="majorHAnsi" w:hAnsiTheme="majorHAnsi"/>
          <w:sz w:val="20"/>
        </w:rPr>
      </w:pPr>
      <w:r>
        <w:rPr>
          <w:rFonts w:asciiTheme="majorHAnsi" w:hAnsiTheme="majorHAnsi"/>
          <w:sz w:val="20"/>
        </w:rPr>
        <w:t xml:space="preserve">Par ce genre d’engagement artistique et social, il souhaite </w:t>
      </w:r>
      <w:r w:rsidR="00626247" w:rsidRPr="00384B61">
        <w:rPr>
          <w:rFonts w:asciiTheme="majorHAnsi" w:hAnsiTheme="majorHAnsi"/>
          <w:sz w:val="20"/>
        </w:rPr>
        <w:t>montrer que la pratique théâtrale</w:t>
      </w:r>
      <w:r w:rsidR="00E67A81" w:rsidRPr="00384B61">
        <w:rPr>
          <w:rFonts w:asciiTheme="majorHAnsi" w:hAnsiTheme="majorHAnsi"/>
          <w:sz w:val="20"/>
        </w:rPr>
        <w:t xml:space="preserve"> peut être un</w:t>
      </w:r>
      <w:r w:rsidR="00626247" w:rsidRPr="00384B61">
        <w:rPr>
          <w:rFonts w:asciiTheme="majorHAnsi" w:hAnsiTheme="majorHAnsi"/>
          <w:sz w:val="20"/>
        </w:rPr>
        <w:t xml:space="preserve">e formidable façon de développer  son esprit de solidarité et </w:t>
      </w:r>
      <w:r w:rsidR="00E67A81" w:rsidRPr="00384B61">
        <w:rPr>
          <w:rFonts w:asciiTheme="majorHAnsi" w:hAnsiTheme="majorHAnsi"/>
          <w:sz w:val="20"/>
        </w:rPr>
        <w:t>d’</w:t>
      </w:r>
      <w:r w:rsidR="00626247" w:rsidRPr="00384B61">
        <w:rPr>
          <w:rFonts w:asciiTheme="majorHAnsi" w:hAnsiTheme="majorHAnsi"/>
          <w:sz w:val="20"/>
        </w:rPr>
        <w:t>appartenance tout en développant sa spontanéité, ses limites et la confiance en soi.</w:t>
      </w:r>
    </w:p>
    <w:p w:rsidR="00626247" w:rsidRPr="00384B61" w:rsidRDefault="00626247" w:rsidP="009F53FE">
      <w:pPr>
        <w:jc w:val="both"/>
        <w:rPr>
          <w:rFonts w:asciiTheme="majorHAnsi" w:hAnsiTheme="majorHAnsi"/>
          <w:sz w:val="20"/>
        </w:rPr>
      </w:pPr>
    </w:p>
    <w:p w:rsidR="00626247" w:rsidRPr="001B3E97" w:rsidRDefault="00626247" w:rsidP="009F53FE">
      <w:pPr>
        <w:jc w:val="both"/>
        <w:rPr>
          <w:rFonts w:asciiTheme="majorHAnsi" w:hAnsiTheme="majorHAnsi"/>
          <w:b/>
          <w:color w:val="7EC29B"/>
          <w:sz w:val="20"/>
        </w:rPr>
      </w:pPr>
      <w:r w:rsidRPr="001B3E97">
        <w:rPr>
          <w:rFonts w:asciiTheme="majorHAnsi" w:hAnsiTheme="majorHAnsi"/>
          <w:b/>
          <w:color w:val="7EC29B"/>
          <w:sz w:val="20"/>
        </w:rPr>
        <w:t>Les préjugés ont la vie dure !</w:t>
      </w:r>
    </w:p>
    <w:p w:rsidR="00DB11A9" w:rsidRDefault="00626247" w:rsidP="00626247">
      <w:pPr>
        <w:rPr>
          <w:rFonts w:asciiTheme="majorHAnsi" w:hAnsiTheme="majorHAnsi"/>
          <w:sz w:val="20"/>
        </w:rPr>
      </w:pPr>
      <w:r w:rsidRPr="00384B61">
        <w:rPr>
          <w:rFonts w:asciiTheme="majorHAnsi" w:hAnsiTheme="majorHAnsi"/>
          <w:sz w:val="20"/>
        </w:rPr>
        <w:t>Les préjugés ont la vie dure ! Changer</w:t>
      </w:r>
      <w:r w:rsidR="001E4A93">
        <w:rPr>
          <w:rFonts w:asciiTheme="majorHAnsi" w:hAnsiTheme="majorHAnsi"/>
          <w:sz w:val="20"/>
        </w:rPr>
        <w:t xml:space="preserve"> les mentalités c'est possible. Le </w:t>
      </w:r>
      <w:r w:rsidRPr="00384B61">
        <w:rPr>
          <w:rFonts w:asciiTheme="majorHAnsi" w:hAnsiTheme="majorHAnsi"/>
          <w:sz w:val="20"/>
        </w:rPr>
        <w:t xml:space="preserve">ROPPHL travaille sur des </w:t>
      </w:r>
      <w:r w:rsidR="001E4A93">
        <w:rPr>
          <w:rFonts w:asciiTheme="majorHAnsi" w:hAnsiTheme="majorHAnsi"/>
          <w:sz w:val="20"/>
        </w:rPr>
        <w:t>activités</w:t>
      </w:r>
      <w:r w:rsidRPr="00384B61">
        <w:rPr>
          <w:rFonts w:asciiTheme="majorHAnsi" w:hAnsiTheme="majorHAnsi"/>
          <w:sz w:val="20"/>
        </w:rPr>
        <w:t xml:space="preserve"> de </w:t>
      </w:r>
      <w:r w:rsidRPr="00801B37">
        <w:rPr>
          <w:rFonts w:asciiTheme="majorHAnsi" w:hAnsiTheme="majorHAnsi"/>
          <w:sz w:val="20"/>
        </w:rPr>
        <w:t>sensibilisatio</w:t>
      </w:r>
      <w:r w:rsidR="00801B37">
        <w:rPr>
          <w:rFonts w:asciiTheme="majorHAnsi" w:hAnsiTheme="majorHAnsi"/>
          <w:color w:val="FFFFFF" w:themeColor="background1"/>
          <w:sz w:val="20"/>
        </w:rPr>
        <w:t xml:space="preserve"> </w:t>
      </w:r>
      <w:r w:rsidRPr="00384B61">
        <w:rPr>
          <w:rFonts w:asciiTheme="majorHAnsi" w:hAnsiTheme="majorHAnsi"/>
          <w:sz w:val="20"/>
        </w:rPr>
        <w:t>ludiques et artistiques</w:t>
      </w:r>
      <w:r w:rsidR="00B6130D">
        <w:rPr>
          <w:rFonts w:asciiTheme="majorHAnsi" w:hAnsiTheme="majorHAnsi"/>
          <w:sz w:val="20"/>
        </w:rPr>
        <w:t xml:space="preserve"> valorisant l’intégration sociale des personnes handicapées</w:t>
      </w:r>
      <w:r w:rsidRPr="00384B61">
        <w:rPr>
          <w:rFonts w:asciiTheme="majorHAnsi" w:hAnsiTheme="majorHAnsi"/>
          <w:sz w:val="20"/>
        </w:rPr>
        <w:t xml:space="preserve"> </w:t>
      </w:r>
      <w:r w:rsidRPr="00801B37">
        <w:rPr>
          <w:rFonts w:asciiTheme="majorHAnsi" w:hAnsiTheme="majorHAnsi"/>
          <w:color w:val="000000" w:themeColor="text1"/>
          <w:sz w:val="20"/>
        </w:rPr>
        <w:t>(</w:t>
      </w:r>
      <w:hyperlink r:id="rId7" w:history="1">
        <w:r w:rsidR="00DB11A9" w:rsidRPr="00801B37">
          <w:rPr>
            <w:rStyle w:val="Lienhypertexte"/>
            <w:rFonts w:asciiTheme="majorHAnsi" w:hAnsiTheme="majorHAnsi"/>
            <w:color w:val="FFCC00"/>
            <w:sz w:val="20"/>
          </w:rPr>
          <w:t>http://www.ropphl.org/sensibilisation/</w:t>
        </w:r>
      </w:hyperlink>
      <w:r w:rsidRPr="00801B37">
        <w:rPr>
          <w:rFonts w:asciiTheme="majorHAnsi" w:hAnsiTheme="majorHAnsi"/>
          <w:color w:val="000000" w:themeColor="text1"/>
          <w:sz w:val="20"/>
        </w:rPr>
        <w:t>).</w:t>
      </w:r>
      <w:r w:rsidR="00384B61" w:rsidRPr="00801B37">
        <w:rPr>
          <w:rFonts w:asciiTheme="majorHAnsi" w:hAnsiTheme="majorHAnsi"/>
          <w:color w:val="000000" w:themeColor="text1"/>
          <w:sz w:val="20"/>
        </w:rPr>
        <w:t xml:space="preserve"> </w:t>
      </w:r>
    </w:p>
    <w:p w:rsidR="00DB11A9" w:rsidRDefault="00DB11A9" w:rsidP="00626247">
      <w:pPr>
        <w:rPr>
          <w:rFonts w:asciiTheme="majorHAnsi" w:hAnsiTheme="majorHAnsi"/>
          <w:sz w:val="20"/>
        </w:rPr>
      </w:pPr>
    </w:p>
    <w:p w:rsidR="00B6130D" w:rsidRPr="00DB11A9" w:rsidRDefault="00384B61" w:rsidP="00DB11A9">
      <w:pPr>
        <w:rPr>
          <w:rFonts w:asciiTheme="majorHAnsi" w:hAnsiTheme="majorHAnsi"/>
          <w:sz w:val="20"/>
        </w:rPr>
      </w:pPr>
      <w:r w:rsidRPr="00384B61">
        <w:rPr>
          <w:rFonts w:asciiTheme="majorHAnsi" w:hAnsiTheme="majorHAnsi"/>
          <w:sz w:val="20"/>
        </w:rPr>
        <w:t>Parmi elles</w:t>
      </w:r>
      <w:r w:rsidR="00626247" w:rsidRPr="00384B61">
        <w:rPr>
          <w:rFonts w:asciiTheme="majorHAnsi" w:hAnsiTheme="majorHAnsi"/>
          <w:sz w:val="20"/>
        </w:rPr>
        <w:t>, « Tous en scène</w:t>
      </w:r>
      <w:r w:rsidR="001E4A93">
        <w:rPr>
          <w:rFonts w:asciiTheme="majorHAnsi" w:hAnsiTheme="majorHAnsi"/>
          <w:sz w:val="20"/>
        </w:rPr>
        <w:t xml:space="preserve"> !</w:t>
      </w:r>
      <w:r w:rsidR="00626247" w:rsidRPr="00384B61">
        <w:rPr>
          <w:rFonts w:asciiTheme="majorHAnsi" w:hAnsiTheme="majorHAnsi"/>
          <w:sz w:val="20"/>
        </w:rPr>
        <w:t> » qui démar</w:t>
      </w:r>
      <w:r w:rsidR="00DB11A9">
        <w:rPr>
          <w:rFonts w:asciiTheme="majorHAnsi" w:hAnsiTheme="majorHAnsi"/>
          <w:sz w:val="20"/>
        </w:rPr>
        <w:t>re</w:t>
      </w:r>
      <w:r w:rsidR="00626247" w:rsidRPr="00384B61">
        <w:rPr>
          <w:rFonts w:asciiTheme="majorHAnsi" w:hAnsiTheme="majorHAnsi"/>
          <w:sz w:val="20"/>
        </w:rPr>
        <w:t>ra sa 2</w:t>
      </w:r>
      <w:r w:rsidR="00626247" w:rsidRPr="00384B61">
        <w:rPr>
          <w:rFonts w:asciiTheme="majorHAnsi" w:hAnsiTheme="majorHAnsi"/>
          <w:sz w:val="20"/>
          <w:vertAlign w:val="superscript"/>
        </w:rPr>
        <w:t>e</w:t>
      </w:r>
      <w:r w:rsidR="00626247" w:rsidRPr="00384B61">
        <w:rPr>
          <w:rFonts w:asciiTheme="majorHAnsi" w:hAnsiTheme="majorHAnsi"/>
          <w:sz w:val="20"/>
        </w:rPr>
        <w:t xml:space="preserve"> session dès le 22 septembre 2015</w:t>
      </w:r>
      <w:r w:rsidR="00E574BF" w:rsidRPr="00384B61">
        <w:rPr>
          <w:rFonts w:asciiTheme="majorHAnsi" w:hAnsiTheme="majorHAnsi"/>
          <w:sz w:val="20"/>
        </w:rPr>
        <w:t xml:space="preserve"> à Laval</w:t>
      </w:r>
      <w:r w:rsidR="00626247" w:rsidRPr="00384B61">
        <w:rPr>
          <w:rFonts w:asciiTheme="majorHAnsi" w:hAnsiTheme="majorHAnsi"/>
          <w:sz w:val="20"/>
        </w:rPr>
        <w:t>.</w:t>
      </w:r>
      <w:r w:rsidR="001E4A93">
        <w:rPr>
          <w:rFonts w:asciiTheme="majorHAnsi" w:hAnsiTheme="majorHAnsi"/>
          <w:sz w:val="20"/>
        </w:rPr>
        <w:t xml:space="preserve"> Au programme : 9 semaines d’initiation à l’i</w:t>
      </w:r>
      <w:r w:rsidR="00E574BF" w:rsidRPr="00384B61">
        <w:rPr>
          <w:rFonts w:asciiTheme="majorHAnsi" w:hAnsiTheme="majorHAnsi"/>
          <w:sz w:val="20"/>
        </w:rPr>
        <w:t>mprovisation, au jeu à la caméra, à</w:t>
      </w:r>
      <w:r w:rsidRPr="00384B61">
        <w:rPr>
          <w:rFonts w:asciiTheme="majorHAnsi" w:hAnsiTheme="majorHAnsi"/>
          <w:sz w:val="20"/>
        </w:rPr>
        <w:t xml:space="preserve"> l’exploration de l'imaginaire </w:t>
      </w:r>
      <w:r w:rsidR="00E574BF" w:rsidRPr="00384B61">
        <w:rPr>
          <w:rFonts w:asciiTheme="majorHAnsi" w:hAnsiTheme="majorHAnsi"/>
          <w:sz w:val="20"/>
        </w:rPr>
        <w:t xml:space="preserve">et </w:t>
      </w:r>
      <w:r w:rsidR="001E4A93">
        <w:rPr>
          <w:rFonts w:asciiTheme="majorHAnsi" w:hAnsiTheme="majorHAnsi"/>
          <w:sz w:val="20"/>
        </w:rPr>
        <w:t xml:space="preserve">à </w:t>
      </w:r>
      <w:r w:rsidR="00E574BF" w:rsidRPr="00384B61">
        <w:rPr>
          <w:rFonts w:asciiTheme="majorHAnsi" w:hAnsiTheme="majorHAnsi"/>
          <w:sz w:val="20"/>
        </w:rPr>
        <w:t>l’interprétation qui déboucher</w:t>
      </w:r>
      <w:r w:rsidR="001E4A93">
        <w:rPr>
          <w:rFonts w:asciiTheme="majorHAnsi" w:hAnsiTheme="majorHAnsi"/>
          <w:sz w:val="20"/>
        </w:rPr>
        <w:t>a</w:t>
      </w:r>
      <w:r w:rsidR="00E574BF" w:rsidRPr="00384B61">
        <w:rPr>
          <w:rFonts w:asciiTheme="majorHAnsi" w:hAnsiTheme="majorHAnsi"/>
          <w:sz w:val="20"/>
        </w:rPr>
        <w:t xml:space="preserve"> sur la réalisation de capsules vidéo destinées à </w:t>
      </w:r>
      <w:r w:rsidR="005F78B4">
        <w:rPr>
          <w:rFonts w:asciiTheme="majorHAnsi" w:hAnsiTheme="majorHAnsi"/>
          <w:sz w:val="20"/>
        </w:rPr>
        <w:t xml:space="preserve">agir sur les préjugés au regard des personnes handicapées, modifier </w:t>
      </w:r>
      <w:r w:rsidR="00DB11A9">
        <w:rPr>
          <w:rFonts w:asciiTheme="majorHAnsi" w:hAnsiTheme="majorHAnsi"/>
          <w:sz w:val="20"/>
        </w:rPr>
        <w:t>l</w:t>
      </w:r>
      <w:r w:rsidR="005F78B4">
        <w:rPr>
          <w:rFonts w:asciiTheme="majorHAnsi" w:hAnsiTheme="majorHAnsi"/>
          <w:sz w:val="20"/>
        </w:rPr>
        <w:t xml:space="preserve">es pratiques et </w:t>
      </w:r>
      <w:r w:rsidR="001E4A93">
        <w:rPr>
          <w:rFonts w:asciiTheme="majorHAnsi" w:hAnsiTheme="majorHAnsi"/>
          <w:sz w:val="20"/>
        </w:rPr>
        <w:t xml:space="preserve">à </w:t>
      </w:r>
      <w:r w:rsidR="005F78B4">
        <w:rPr>
          <w:rFonts w:asciiTheme="majorHAnsi" w:hAnsiTheme="majorHAnsi"/>
          <w:sz w:val="20"/>
        </w:rPr>
        <w:t>diminuer les o</w:t>
      </w:r>
      <w:r w:rsidR="00DB11A9">
        <w:rPr>
          <w:rFonts w:asciiTheme="majorHAnsi" w:hAnsiTheme="majorHAnsi"/>
          <w:sz w:val="20"/>
        </w:rPr>
        <w:t>b</w:t>
      </w:r>
      <w:r w:rsidR="001E4A93">
        <w:rPr>
          <w:rFonts w:asciiTheme="majorHAnsi" w:hAnsiTheme="majorHAnsi"/>
          <w:sz w:val="20"/>
        </w:rPr>
        <w:t>stacles  d</w:t>
      </w:r>
      <w:r w:rsidR="005F78B4">
        <w:rPr>
          <w:rFonts w:asciiTheme="majorHAnsi" w:hAnsiTheme="majorHAnsi"/>
          <w:sz w:val="20"/>
        </w:rPr>
        <w:t>’intégra</w:t>
      </w:r>
      <w:r w:rsidR="00DB11A9">
        <w:rPr>
          <w:rFonts w:asciiTheme="majorHAnsi" w:hAnsiTheme="majorHAnsi"/>
          <w:sz w:val="20"/>
        </w:rPr>
        <w:t xml:space="preserve">tion des personnes handicapées. </w:t>
      </w:r>
      <w:r w:rsidR="00B6130D">
        <w:rPr>
          <w:rFonts w:asciiTheme="majorHAnsi" w:hAnsiTheme="majorHAnsi"/>
          <w:sz w:val="20"/>
        </w:rPr>
        <w:t xml:space="preserve">Un projet </w:t>
      </w:r>
      <w:r w:rsidR="00B6130D" w:rsidRPr="00B6130D">
        <w:rPr>
          <w:rFonts w:asciiTheme="majorHAnsi" w:hAnsiTheme="majorHAnsi" w:cs="Minion Pro"/>
          <w:sz w:val="20"/>
        </w:rPr>
        <w:t xml:space="preserve">réalisé dans le cadre de l’Entente spécifique en matière de démocratisation de la culture dans la région de Laval 2013-2016, grâce à la participation financière </w:t>
      </w:r>
      <w:r w:rsidR="00B6130D">
        <w:rPr>
          <w:rFonts w:asciiTheme="majorHAnsi" w:hAnsiTheme="majorHAnsi"/>
          <w:sz w:val="20"/>
        </w:rPr>
        <w:t xml:space="preserve">de la Conférence Régionale des Élus de Laval, du gouvernement du Québec et </w:t>
      </w:r>
      <w:r w:rsidR="005F78B4">
        <w:rPr>
          <w:rFonts w:asciiTheme="majorHAnsi" w:hAnsiTheme="majorHAnsi"/>
          <w:sz w:val="20"/>
        </w:rPr>
        <w:t>du forum jeunesse CRÉ de Laval</w:t>
      </w:r>
    </w:p>
    <w:p w:rsidR="00B6130D" w:rsidRPr="00B6130D" w:rsidRDefault="00B6130D" w:rsidP="00626247">
      <w:pPr>
        <w:rPr>
          <w:rFonts w:asciiTheme="majorHAnsi" w:hAnsiTheme="majorHAnsi"/>
          <w:sz w:val="20"/>
          <w:lang w:val="fr-FR"/>
        </w:rPr>
      </w:pPr>
    </w:p>
    <w:p w:rsidR="00E574BF" w:rsidRPr="00384B61" w:rsidRDefault="00E574BF" w:rsidP="00626247">
      <w:pPr>
        <w:rPr>
          <w:rFonts w:asciiTheme="majorHAnsi" w:hAnsiTheme="majorHAnsi"/>
          <w:sz w:val="20"/>
        </w:rPr>
      </w:pPr>
    </w:p>
    <w:p w:rsidR="00384B61" w:rsidRDefault="00E574BF">
      <w:pPr>
        <w:rPr>
          <w:rFonts w:asciiTheme="majorHAnsi" w:hAnsiTheme="majorHAnsi"/>
          <w:sz w:val="20"/>
        </w:rPr>
      </w:pPr>
      <w:r w:rsidRPr="00384B61">
        <w:rPr>
          <w:rFonts w:asciiTheme="majorHAnsi" w:hAnsiTheme="majorHAnsi"/>
          <w:sz w:val="20"/>
        </w:rPr>
        <w:t>L’expérience vous intéresse ? Venez participer à la soirée d’information de la troupe de théâtre « Tous en scène »</w:t>
      </w:r>
      <w:r w:rsidR="00384B61" w:rsidRPr="00384B61">
        <w:rPr>
          <w:rFonts w:asciiTheme="majorHAnsi" w:hAnsiTheme="majorHAnsi"/>
          <w:sz w:val="20"/>
        </w:rPr>
        <w:t xml:space="preserve"> .</w:t>
      </w:r>
      <w:r w:rsidRPr="00384B61">
        <w:rPr>
          <w:rFonts w:asciiTheme="majorHAnsi" w:hAnsiTheme="majorHAnsi"/>
          <w:sz w:val="20"/>
        </w:rPr>
        <w:t xml:space="preserve"> </w:t>
      </w:r>
      <w:r w:rsidR="00384B61" w:rsidRPr="00384B61">
        <w:rPr>
          <w:rFonts w:asciiTheme="majorHAnsi" w:hAnsiTheme="majorHAnsi"/>
          <w:sz w:val="20"/>
        </w:rPr>
        <w:t>Tout le monde est le bienvenu!</w:t>
      </w:r>
    </w:p>
    <w:p w:rsidR="00384B61" w:rsidRDefault="00384B61">
      <w:pPr>
        <w:rPr>
          <w:rFonts w:asciiTheme="majorHAnsi" w:hAnsiTheme="majorHAnsi"/>
          <w:sz w:val="20"/>
        </w:rPr>
      </w:pPr>
    </w:p>
    <w:p w:rsidR="00384B61" w:rsidRPr="001B3E97" w:rsidRDefault="00384B61">
      <w:pPr>
        <w:rPr>
          <w:rFonts w:asciiTheme="majorHAnsi" w:hAnsiTheme="majorHAnsi"/>
          <w:b/>
          <w:color w:val="FABF8F" w:themeColor="accent6" w:themeTint="99"/>
          <w:sz w:val="20"/>
        </w:rPr>
      </w:pPr>
      <w:r w:rsidRPr="001B3E97">
        <w:rPr>
          <w:rFonts w:asciiTheme="majorHAnsi" w:hAnsiTheme="majorHAnsi"/>
          <w:b/>
          <w:color w:val="FABF8F" w:themeColor="accent6" w:themeTint="99"/>
          <w:sz w:val="20"/>
        </w:rPr>
        <w:t>Tous en scène</w:t>
      </w:r>
    </w:p>
    <w:p w:rsidR="00384B61" w:rsidRPr="00384B61" w:rsidRDefault="00384B61">
      <w:pPr>
        <w:rPr>
          <w:rFonts w:asciiTheme="majorHAnsi" w:hAnsiTheme="majorHAnsi"/>
          <w:sz w:val="20"/>
        </w:rPr>
      </w:pPr>
      <w:r w:rsidRPr="00384B61">
        <w:rPr>
          <w:rFonts w:asciiTheme="majorHAnsi" w:hAnsiTheme="majorHAnsi"/>
          <w:sz w:val="20"/>
        </w:rPr>
        <w:t xml:space="preserve">Séance d’information : </w:t>
      </w:r>
      <w:r w:rsidRPr="00384B61">
        <w:rPr>
          <w:rFonts w:asciiTheme="majorHAnsi" w:hAnsiTheme="majorHAnsi"/>
          <w:sz w:val="20"/>
        </w:rPr>
        <w:tab/>
      </w:r>
      <w:r>
        <w:rPr>
          <w:rFonts w:asciiTheme="majorHAnsi" w:hAnsiTheme="majorHAnsi"/>
          <w:sz w:val="20"/>
        </w:rPr>
        <w:t>L</w:t>
      </w:r>
      <w:r w:rsidRPr="00384B61">
        <w:rPr>
          <w:rFonts w:asciiTheme="majorHAnsi" w:hAnsiTheme="majorHAnsi"/>
          <w:sz w:val="20"/>
        </w:rPr>
        <w:t xml:space="preserve">e 22 septembre à 18h30 </w:t>
      </w:r>
      <w:r w:rsidRPr="00384B61">
        <w:rPr>
          <w:rFonts w:asciiTheme="majorHAnsi" w:hAnsiTheme="majorHAnsi"/>
          <w:sz w:val="20"/>
        </w:rPr>
        <w:br/>
      </w:r>
      <w:r>
        <w:rPr>
          <w:rFonts w:asciiTheme="majorHAnsi" w:hAnsiTheme="majorHAnsi"/>
          <w:sz w:val="20"/>
        </w:rPr>
        <w:tab/>
      </w:r>
      <w:r>
        <w:rPr>
          <w:rFonts w:asciiTheme="majorHAnsi" w:hAnsiTheme="majorHAnsi"/>
          <w:sz w:val="20"/>
        </w:rPr>
        <w:tab/>
      </w:r>
      <w:r>
        <w:rPr>
          <w:rFonts w:asciiTheme="majorHAnsi" w:hAnsiTheme="majorHAnsi"/>
          <w:sz w:val="20"/>
        </w:rPr>
        <w:tab/>
        <w:t>A</w:t>
      </w:r>
      <w:r w:rsidRPr="00384B61">
        <w:rPr>
          <w:rFonts w:asciiTheme="majorHAnsi" w:hAnsiTheme="majorHAnsi"/>
          <w:sz w:val="20"/>
        </w:rPr>
        <w:t>u collège Letendre de Laval</w:t>
      </w:r>
    </w:p>
    <w:p w:rsidR="00384B61" w:rsidRPr="00384B61" w:rsidRDefault="00384B61">
      <w:pPr>
        <w:rPr>
          <w:rFonts w:asciiTheme="majorHAnsi" w:hAnsiTheme="majorHAnsi"/>
          <w:sz w:val="20"/>
        </w:rPr>
      </w:pPr>
      <w:r>
        <w:rPr>
          <w:rFonts w:asciiTheme="majorHAnsi" w:hAnsiTheme="majorHAnsi"/>
          <w:sz w:val="20"/>
        </w:rPr>
        <w:tab/>
      </w:r>
      <w:r>
        <w:rPr>
          <w:rFonts w:asciiTheme="majorHAnsi" w:hAnsiTheme="majorHAnsi"/>
          <w:sz w:val="20"/>
        </w:rPr>
        <w:tab/>
      </w:r>
      <w:r>
        <w:rPr>
          <w:rFonts w:asciiTheme="majorHAnsi" w:hAnsiTheme="majorHAnsi"/>
          <w:sz w:val="20"/>
        </w:rPr>
        <w:tab/>
      </w:r>
      <w:r w:rsidR="001E4A93">
        <w:rPr>
          <w:rFonts w:asciiTheme="majorHAnsi" w:hAnsiTheme="majorHAnsi"/>
          <w:sz w:val="20"/>
        </w:rPr>
        <w:t>1000 boulevard de l'avenir - e</w:t>
      </w:r>
      <w:r w:rsidRPr="00384B61">
        <w:rPr>
          <w:rFonts w:asciiTheme="majorHAnsi" w:hAnsiTheme="majorHAnsi"/>
          <w:sz w:val="20"/>
        </w:rPr>
        <w:t>ntrée porte 8</w:t>
      </w:r>
      <w:r w:rsidR="001E4A93">
        <w:rPr>
          <w:rFonts w:asciiTheme="majorHAnsi" w:hAnsiTheme="majorHAnsi"/>
          <w:sz w:val="20"/>
        </w:rPr>
        <w:t xml:space="preserve"> – salle 206</w:t>
      </w:r>
      <w:r w:rsidRPr="00384B61">
        <w:rPr>
          <w:rFonts w:asciiTheme="majorHAnsi" w:hAnsiTheme="majorHAnsi"/>
          <w:sz w:val="20"/>
        </w:rPr>
        <w:t xml:space="preserve"> </w:t>
      </w:r>
    </w:p>
    <w:p w:rsidR="00384B61" w:rsidRPr="00384B61" w:rsidRDefault="00384B61">
      <w:pPr>
        <w:rPr>
          <w:rFonts w:asciiTheme="majorHAnsi" w:hAnsiTheme="majorHAnsi"/>
          <w:sz w:val="20"/>
        </w:rPr>
      </w:pPr>
      <w:r w:rsidRPr="00384B61">
        <w:rPr>
          <w:rFonts w:asciiTheme="majorHAnsi" w:hAnsiTheme="majorHAnsi"/>
          <w:sz w:val="20"/>
        </w:rPr>
        <w:t>(À 2 minutes du métro et terminus Montm</w:t>
      </w:r>
      <w:r w:rsidR="001E4A93">
        <w:rPr>
          <w:rFonts w:asciiTheme="majorHAnsi" w:hAnsiTheme="majorHAnsi"/>
          <w:sz w:val="20"/>
        </w:rPr>
        <w:t>orency- stationnement gratuit)</w:t>
      </w:r>
    </w:p>
    <w:p w:rsidR="00384B61" w:rsidRPr="00384B61" w:rsidRDefault="00384B61">
      <w:pPr>
        <w:rPr>
          <w:rFonts w:asciiTheme="majorHAnsi" w:hAnsiTheme="majorHAnsi"/>
          <w:sz w:val="20"/>
        </w:rPr>
      </w:pPr>
    </w:p>
    <w:p w:rsidR="00384B61" w:rsidRPr="00801B37" w:rsidRDefault="00384B61">
      <w:pPr>
        <w:rPr>
          <w:rFonts w:asciiTheme="majorHAnsi" w:hAnsiTheme="majorHAnsi"/>
          <w:color w:val="FFCC00"/>
          <w:sz w:val="20"/>
        </w:rPr>
      </w:pPr>
      <w:r w:rsidRPr="00384B61">
        <w:rPr>
          <w:rFonts w:asciiTheme="majorHAnsi" w:hAnsiTheme="majorHAnsi"/>
          <w:sz w:val="20"/>
        </w:rPr>
        <w:t xml:space="preserve">Pour y participez, inscrivez vous à </w:t>
      </w:r>
      <w:r w:rsidR="001E4A93" w:rsidRPr="00801B37">
        <w:rPr>
          <w:rFonts w:asciiTheme="majorHAnsi" w:hAnsiTheme="majorHAnsi"/>
          <w:color w:val="FFCC00"/>
          <w:sz w:val="20"/>
          <w:u w:val="single"/>
        </w:rPr>
        <w:t>tous.en.sce</w:t>
      </w:r>
      <w:hyperlink r:id="rId8" w:tgtFrame="_blank" w:history="1">
        <w:r w:rsidRPr="00801B37">
          <w:rPr>
            <w:rStyle w:val="Lienhypertexte"/>
            <w:rFonts w:asciiTheme="majorHAnsi" w:hAnsiTheme="majorHAnsi"/>
            <w:color w:val="FFCC00"/>
            <w:sz w:val="20"/>
          </w:rPr>
          <w:t>ne@ropphl.org</w:t>
        </w:r>
      </w:hyperlink>
      <w:r w:rsidRPr="00801B37">
        <w:rPr>
          <w:rFonts w:asciiTheme="majorHAnsi" w:hAnsiTheme="majorHAnsi"/>
          <w:color w:val="FFCC00"/>
          <w:sz w:val="20"/>
        </w:rPr>
        <w:t xml:space="preserve"> </w:t>
      </w:r>
    </w:p>
    <w:p w:rsidR="00384B61" w:rsidRPr="00801B37" w:rsidRDefault="00384B61">
      <w:pPr>
        <w:rPr>
          <w:rFonts w:asciiTheme="majorHAnsi" w:hAnsiTheme="majorHAnsi"/>
          <w:color w:val="FFCC00"/>
          <w:sz w:val="20"/>
        </w:rPr>
      </w:pPr>
      <w:r w:rsidRPr="00801B37">
        <w:rPr>
          <w:rFonts w:asciiTheme="majorHAnsi" w:hAnsiTheme="majorHAnsi"/>
          <w:color w:val="000000" w:themeColor="text1"/>
          <w:sz w:val="20"/>
        </w:rPr>
        <w:t>Renseignements:</w:t>
      </w:r>
      <w:r w:rsidRPr="00801B37">
        <w:rPr>
          <w:rFonts w:asciiTheme="majorHAnsi" w:hAnsiTheme="majorHAnsi"/>
          <w:color w:val="FFCC00"/>
          <w:sz w:val="20"/>
        </w:rPr>
        <w:t xml:space="preserve"> </w:t>
      </w:r>
      <w:hyperlink r:id="rId9" w:tgtFrame="_blank" w:history="1">
        <w:r w:rsidRPr="00801B37">
          <w:rPr>
            <w:rStyle w:val="Lienhypertexte"/>
            <w:rFonts w:asciiTheme="majorHAnsi" w:hAnsiTheme="majorHAnsi"/>
            <w:color w:val="FFCC00"/>
            <w:sz w:val="20"/>
          </w:rPr>
          <w:t>450-668-4836</w:t>
        </w:r>
      </w:hyperlink>
      <w:r w:rsidR="001E4A93" w:rsidRPr="00801B37">
        <w:rPr>
          <w:rFonts w:asciiTheme="majorHAnsi" w:hAnsiTheme="majorHAnsi"/>
          <w:color w:val="FFCC00"/>
          <w:sz w:val="20"/>
        </w:rPr>
        <w:t xml:space="preserve"> </w:t>
      </w:r>
      <w:r w:rsidRPr="00801B37">
        <w:rPr>
          <w:rFonts w:asciiTheme="majorHAnsi" w:hAnsiTheme="majorHAnsi"/>
          <w:color w:val="000000" w:themeColor="text1"/>
          <w:sz w:val="20"/>
        </w:rPr>
        <w:t>|</w:t>
      </w:r>
      <w:r w:rsidRPr="00801B37">
        <w:rPr>
          <w:rFonts w:asciiTheme="majorHAnsi" w:hAnsiTheme="majorHAnsi"/>
          <w:color w:val="FFCC00"/>
          <w:sz w:val="20"/>
        </w:rPr>
        <w:t xml:space="preserve"> </w:t>
      </w:r>
      <w:hyperlink r:id="rId10" w:tgtFrame="_blank" w:history="1">
        <w:r w:rsidRPr="00801B37">
          <w:rPr>
            <w:rStyle w:val="Lienhypertexte"/>
            <w:rFonts w:asciiTheme="majorHAnsi" w:hAnsiTheme="majorHAnsi"/>
            <w:color w:val="FFCC00"/>
            <w:sz w:val="20"/>
          </w:rPr>
          <w:t>http://www.ropphl.org/ateliers-de-theatre/</w:t>
        </w:r>
      </w:hyperlink>
    </w:p>
    <w:p w:rsidR="00384B61" w:rsidRDefault="00384B61">
      <w:pPr>
        <w:rPr>
          <w:rFonts w:asciiTheme="majorHAnsi" w:hAnsiTheme="majorHAnsi"/>
          <w:sz w:val="20"/>
        </w:rPr>
      </w:pPr>
    </w:p>
    <w:p w:rsidR="00384B61" w:rsidRDefault="00384B61" w:rsidP="00384B61">
      <w:pPr>
        <w:jc w:val="center"/>
        <w:rPr>
          <w:rFonts w:asciiTheme="majorHAnsi" w:hAnsiTheme="majorHAnsi"/>
          <w:sz w:val="20"/>
        </w:rPr>
      </w:pPr>
    </w:p>
    <w:p w:rsidR="00384B61" w:rsidRDefault="00384B61" w:rsidP="00384B61">
      <w:pPr>
        <w:jc w:val="center"/>
        <w:rPr>
          <w:rFonts w:asciiTheme="majorHAnsi" w:hAnsiTheme="majorHAnsi"/>
          <w:sz w:val="20"/>
        </w:rPr>
      </w:pPr>
      <w:r>
        <w:rPr>
          <w:rFonts w:asciiTheme="majorHAnsi" w:hAnsiTheme="majorHAnsi"/>
          <w:sz w:val="20"/>
        </w:rPr>
        <w:t>-30-</w:t>
      </w:r>
    </w:p>
    <w:bookmarkEnd w:id="0"/>
    <w:p w:rsidR="00384B61" w:rsidRDefault="00384B61" w:rsidP="00384B61">
      <w:pPr>
        <w:jc w:val="center"/>
        <w:rPr>
          <w:rFonts w:asciiTheme="majorHAnsi" w:hAnsiTheme="majorHAnsi"/>
          <w:sz w:val="20"/>
        </w:rPr>
      </w:pPr>
    </w:p>
    <w:p w:rsidR="001B3E97" w:rsidRDefault="001B3E97">
      <w:pPr>
        <w:rPr>
          <w:rFonts w:asciiTheme="majorHAnsi" w:hAnsiTheme="majorHAnsi"/>
          <w:sz w:val="20"/>
        </w:rPr>
      </w:pPr>
    </w:p>
    <w:p w:rsidR="001B3E97" w:rsidRDefault="001B3E97">
      <w:pPr>
        <w:rPr>
          <w:rFonts w:asciiTheme="majorHAnsi" w:hAnsiTheme="majorHAnsi"/>
          <w:sz w:val="20"/>
        </w:rPr>
      </w:pPr>
    </w:p>
    <w:p w:rsidR="00997332" w:rsidRDefault="00384B61">
      <w:pPr>
        <w:rPr>
          <w:rFonts w:asciiTheme="majorHAnsi" w:hAnsiTheme="majorHAnsi"/>
          <w:sz w:val="20"/>
        </w:rPr>
      </w:pPr>
      <w:r>
        <w:rPr>
          <w:rFonts w:asciiTheme="majorHAnsi" w:hAnsiTheme="majorHAnsi"/>
          <w:sz w:val="20"/>
        </w:rPr>
        <w:t>Renseignements :</w:t>
      </w:r>
      <w:r>
        <w:rPr>
          <w:rFonts w:asciiTheme="majorHAnsi" w:hAnsiTheme="majorHAnsi"/>
          <w:sz w:val="20"/>
        </w:rPr>
        <w:br/>
        <w:t>Mathieu Denecheau</w:t>
      </w:r>
    </w:p>
    <w:p w:rsidR="009F53FE" w:rsidRPr="00997332" w:rsidRDefault="00801B37">
      <w:pPr>
        <w:rPr>
          <w:rFonts w:asciiTheme="majorHAnsi" w:hAnsiTheme="majorHAnsi"/>
          <w:sz w:val="20"/>
        </w:rPr>
      </w:pPr>
      <w:r>
        <w:rPr>
          <w:rFonts w:asciiTheme="majorHAnsi" w:hAnsiTheme="majorHAnsi"/>
          <w:sz w:val="20"/>
        </w:rPr>
        <w:t>Ateliers de théâtre Tous en scè</w:t>
      </w:r>
      <w:r w:rsidR="00997332">
        <w:rPr>
          <w:rFonts w:asciiTheme="majorHAnsi" w:hAnsiTheme="majorHAnsi"/>
          <w:sz w:val="20"/>
        </w:rPr>
        <w:t>ne</w:t>
      </w:r>
      <w:r>
        <w:rPr>
          <w:rFonts w:asciiTheme="majorHAnsi" w:hAnsiTheme="majorHAnsi"/>
          <w:sz w:val="20"/>
        </w:rPr>
        <w:t xml:space="preserve"> </w:t>
      </w:r>
      <w:r w:rsidR="00997332">
        <w:br/>
      </w:r>
      <w:r w:rsidR="00997332" w:rsidRPr="00801B37">
        <w:rPr>
          <w:rFonts w:asciiTheme="majorHAnsi" w:hAnsiTheme="majorHAnsi"/>
          <w:sz w:val="20"/>
        </w:rPr>
        <w:t>514-961-5121</w:t>
      </w:r>
    </w:p>
    <w:p w:rsidR="009F53FE" w:rsidRPr="009F53FE" w:rsidRDefault="009F53FE">
      <w:pPr>
        <w:rPr>
          <w:rFonts w:asciiTheme="majorHAnsi" w:hAnsiTheme="majorHAnsi"/>
          <w:sz w:val="20"/>
        </w:rPr>
      </w:pPr>
    </w:p>
    <w:p w:rsidR="001E6A05" w:rsidRPr="009F53FE" w:rsidRDefault="001E6A05">
      <w:pPr>
        <w:rPr>
          <w:rFonts w:asciiTheme="majorHAnsi" w:hAnsiTheme="majorHAnsi"/>
          <w:sz w:val="20"/>
        </w:rPr>
      </w:pPr>
      <w:r w:rsidRPr="009F53FE">
        <w:rPr>
          <w:rFonts w:asciiTheme="majorHAnsi" w:hAnsiTheme="majorHAnsi"/>
          <w:sz w:val="20"/>
        </w:rPr>
        <w:br/>
      </w:r>
    </w:p>
    <w:sectPr w:rsidR="001E6A05" w:rsidRPr="009F53FE" w:rsidSect="001B3E97">
      <w:headerReference w:type="default" r:id="rId11"/>
      <w:pgSz w:w="12240" w:h="20160" w:code="5"/>
      <w:pgMar w:top="851" w:right="1750" w:bottom="851" w:left="1417"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8B3" w:rsidRDefault="009B78B3" w:rsidP="00997332">
      <w:r>
        <w:separator/>
      </w:r>
    </w:p>
  </w:endnote>
  <w:endnote w:type="continuationSeparator" w:id="0">
    <w:p w:rsidR="009B78B3" w:rsidRDefault="009B78B3" w:rsidP="00997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Ligh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8B3" w:rsidRDefault="009B78B3" w:rsidP="00997332">
      <w:r>
        <w:separator/>
      </w:r>
    </w:p>
  </w:footnote>
  <w:footnote w:type="continuationSeparator" w:id="0">
    <w:p w:rsidR="009B78B3" w:rsidRDefault="009B78B3" w:rsidP="009973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332" w:rsidRDefault="00997332">
    <w:pPr>
      <w:pStyle w:val="En-tte"/>
    </w:pPr>
    <w:r>
      <w:rPr>
        <w:lang w:eastAsia="fr-CA"/>
      </w:rPr>
      <w:drawing>
        <wp:anchor distT="0" distB="0" distL="114300" distR="114300" simplePos="0" relativeHeight="251660288" behindDoc="0" locked="0" layoutInCell="1" allowOverlap="1" wp14:anchorId="62D2BFE1" wp14:editId="4A180D87">
          <wp:simplePos x="0" y="0"/>
          <wp:positionH relativeFrom="column">
            <wp:posOffset>4529455</wp:posOffset>
          </wp:positionH>
          <wp:positionV relativeFrom="paragraph">
            <wp:posOffset>-176530</wp:posOffset>
          </wp:positionV>
          <wp:extent cx="1250950" cy="869950"/>
          <wp:effectExtent l="0" t="0" r="6350" b="635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 signature.jpg"/>
                  <pic:cNvPicPr/>
                </pic:nvPicPr>
                <pic:blipFill rotWithShape="1">
                  <a:blip r:embed="rId1">
                    <a:extLst>
                      <a:ext uri="{28A0092B-C50C-407E-A947-70E740481C1C}">
                        <a14:useLocalDpi xmlns:a14="http://schemas.microsoft.com/office/drawing/2010/main" val="0"/>
                      </a:ext>
                    </a:extLst>
                  </a:blip>
                  <a:srcRect l="5540" r="17107" b="3249"/>
                  <a:stretch/>
                </pic:blipFill>
                <pic:spPr bwMode="auto">
                  <a:xfrm>
                    <a:off x="0" y="0"/>
                    <a:ext cx="1250950" cy="869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eastAsia="fr-CA"/>
      </w:rPr>
      <mc:AlternateContent>
        <mc:Choice Requires="wps">
          <w:drawing>
            <wp:anchor distT="0" distB="0" distL="114300" distR="114300" simplePos="0" relativeHeight="251659264" behindDoc="0" locked="0" layoutInCell="1" allowOverlap="1" wp14:anchorId="17CBD860" wp14:editId="023896AC">
              <wp:simplePos x="0" y="0"/>
              <wp:positionH relativeFrom="column">
                <wp:posOffset>-899795</wp:posOffset>
              </wp:positionH>
              <wp:positionV relativeFrom="paragraph">
                <wp:posOffset>-443230</wp:posOffset>
              </wp:positionV>
              <wp:extent cx="7810500" cy="1136650"/>
              <wp:effectExtent l="57150" t="19050" r="76200" b="101600"/>
              <wp:wrapNone/>
              <wp:docPr id="2" name="Rectangle 2"/>
              <wp:cNvGraphicFramePr/>
              <a:graphic xmlns:a="http://schemas.openxmlformats.org/drawingml/2006/main">
                <a:graphicData uri="http://schemas.microsoft.com/office/word/2010/wordprocessingShape">
                  <wps:wsp>
                    <wps:cNvSpPr/>
                    <wps:spPr>
                      <a:xfrm>
                        <a:off x="0" y="0"/>
                        <a:ext cx="7810500" cy="1136650"/>
                      </a:xfrm>
                      <a:prstGeom prst="rect">
                        <a:avLst/>
                      </a:prstGeom>
                      <a:solidFill>
                        <a:schemeClr val="tx1"/>
                      </a:solidFill>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70.85pt;margin-top:-34.9pt;width:615pt;height:8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FQcbwIAAD4FAAAOAAAAZHJzL2Uyb0RvYy54bWysVEtv2zAMvg/YfxB0Xx2nzwV1iqBFhwFF&#10;G7QdelZlKREmixqlxMl+/SjFdoKu6GHYRRbNj6+PpC6vNo1la4XBgKt4eTTiTDkJtXGLiv94vv1y&#10;wVmIwtXCglMV36rAr6afP122fqLGsARbK2TkxIVJ6yu+jNFPiiLIpWpEOAKvHCk1YCMiibgoahQt&#10;eW9sMR6NzooWsPYIUoVAf292Sj7N/rVWMj5oHVRktuKUW8wn5vM1ncX0UkwWKPzSyC4N8Q9ZNMI4&#10;Cjq4uhFRsBWav1w1RiIE0PFIQlOA1kaqXANVU47eVPO0FF7lWoic4Aeawv9zK+/Xc2SmrviYMyca&#10;atEjkSbcwio2TvS0PkwI9eTn2EmBrqnWjcYmfakKtsmUbgdK1SYyST/PL8rR6YiYl6Qry+Ozs9NM&#10;erE39xjiNwUNS5eKI4XPVIr1XYgUkqA9JEULYE19a6zNQpoTdW2RrQV1OG7KlDJZHKCKVMEu53yL&#10;W6uSrXWPSlPplGWZA+ah2zurf/bOMjKZaAo7GB1/bNRhk5nKgzgYjj82HNA5Irg4GDbGAb5nbGOf&#10;qt7hiYODWtP1FeotdRphtwLBy1tDfN+JEOcCaeapR7TH8YEObaGtOHQ3zpaAv9/7n/A0iqTlrKUd&#10;qnj4tRKoOLPfHQ3p1/LkJC1dFk5Oz8ck4KHm9VDjVs01UBNLejG8zNeEj7a/aoTmhdZ9lqKSSjhJ&#10;sSsuI/bCddztNj0YUs1mGUaL5kW8c09e9p1O8/S8eRHou6GLNK/30O+bmLyZvR029cPBbBVBmzyY&#10;e147vmlJ8/R1D0p6BQ7ljNo/e9M/AAAA//8DAFBLAwQUAAYACAAAACEAh8AF8N4AAAANAQAADwAA&#10;AGRycy9kb3ducmV2LnhtbEyPwU7DMBBE70j8g7VIXFDrpKCShjgVoqJnaPkAN15i03gd2W5r/h7n&#10;RG8z2qfZmWad7MDO6INxJKCcF8CQOqcM9QK+9u+zCliIkpQcHKGAXwywbm9vGlkrd6FPPO9iz3II&#10;hVoK0DGONeeh02hlmLsRKd++nbcyZut7rry85HA78EVRLLmVhvIHLUd809gddycrYJse9l59JO39&#10;5kdv1HFrrLFC3N+l1xdgEVP8h2Gqn6tDmzsd3IlUYIOAWflUPmc2q+Uqj5iQoqoegR0mtVoAbxt+&#10;vaL9AwAA//8DAFBLAQItABQABgAIAAAAIQC2gziS/gAAAOEBAAATAAAAAAAAAAAAAAAAAAAAAABb&#10;Q29udGVudF9UeXBlc10ueG1sUEsBAi0AFAAGAAgAAAAhADj9If/WAAAAlAEAAAsAAAAAAAAAAAAA&#10;AAAALwEAAF9yZWxzLy5yZWxzUEsBAi0AFAAGAAgAAAAhAC0gVBxvAgAAPgUAAA4AAAAAAAAAAAAA&#10;AAAALgIAAGRycy9lMm9Eb2MueG1sUEsBAi0AFAAGAAgAAAAhAIfABfDeAAAADQEAAA8AAAAAAAAA&#10;AAAAAAAAyQQAAGRycy9kb3ducmV2LnhtbFBLBQYAAAAABAAEAPMAAADUBQAAAAA=&#10;" fillcolor="black [3213]" strokecolor="black [3040]">
              <v:shadow on="t" color="black" opacity="22937f" origin=",.5" offset="0,.63889mm"/>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A05"/>
    <w:rsid w:val="001B3E97"/>
    <w:rsid w:val="001E4A93"/>
    <w:rsid w:val="001E6A05"/>
    <w:rsid w:val="001F6CC9"/>
    <w:rsid w:val="00277C41"/>
    <w:rsid w:val="00384B61"/>
    <w:rsid w:val="003B281A"/>
    <w:rsid w:val="005F78B4"/>
    <w:rsid w:val="00626247"/>
    <w:rsid w:val="00801B37"/>
    <w:rsid w:val="00997332"/>
    <w:rsid w:val="009B78B3"/>
    <w:rsid w:val="009F53FE"/>
    <w:rsid w:val="00B6130D"/>
    <w:rsid w:val="00BE3CBF"/>
    <w:rsid w:val="00DB11A9"/>
    <w:rsid w:val="00E574BF"/>
    <w:rsid w:val="00E67A81"/>
  </w:rsids>
  <m:mathPr>
    <m:mathFont m:val="Cambria Math"/>
    <m:brkBin m:val="before"/>
    <m:brkBinSub m:val="--"/>
    <m:smallFrac m:val="0"/>
    <m:dispDef m:val="0"/>
    <m:lMargin m:val="0"/>
    <m:rMargin m:val="0"/>
    <m:defJc m:val="centerGroup"/>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1A2"/>
    <w:rPr>
      <w:noProof/>
      <w:sz w:val="24"/>
      <w:szCs w:val="24"/>
    </w:rPr>
  </w:style>
  <w:style w:type="paragraph" w:styleId="Titre5">
    <w:name w:val="heading 5"/>
    <w:basedOn w:val="Normal"/>
    <w:link w:val="Titre5Car"/>
    <w:uiPriority w:val="9"/>
    <w:qFormat/>
    <w:rsid w:val="005F78B4"/>
    <w:pPr>
      <w:spacing w:before="100" w:beforeAutospacing="1" w:after="100" w:afterAutospacing="1"/>
      <w:outlineLvl w:val="4"/>
    </w:pPr>
    <w:rPr>
      <w:rFonts w:ascii="Times New Roman" w:eastAsia="Times New Roman" w:hAnsi="Times New Roman" w:cs="Times New Roman"/>
      <w:b/>
      <w:bCs/>
      <w:noProof w:val="0"/>
      <w:sz w:val="20"/>
      <w:szCs w:val="2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26247"/>
    <w:rPr>
      <w:color w:val="0000FF" w:themeColor="hyperlink"/>
      <w:u w:val="single"/>
    </w:rPr>
  </w:style>
  <w:style w:type="paragraph" w:customStyle="1" w:styleId="Paragraphestandard">
    <w:name w:val="[Paragraphe standard]"/>
    <w:basedOn w:val="Normal"/>
    <w:uiPriority w:val="99"/>
    <w:rsid w:val="00B6130D"/>
    <w:pPr>
      <w:autoSpaceDE w:val="0"/>
      <w:autoSpaceDN w:val="0"/>
      <w:adjustRightInd w:val="0"/>
      <w:spacing w:line="288" w:lineRule="auto"/>
      <w:textAlignment w:val="center"/>
    </w:pPr>
    <w:rPr>
      <w:rFonts w:ascii="Minion Pro" w:hAnsi="Minion Pro" w:cs="Minion Pro"/>
      <w:noProof w:val="0"/>
      <w:color w:val="000000"/>
      <w:lang w:val="fr-FR"/>
    </w:rPr>
  </w:style>
  <w:style w:type="character" w:customStyle="1" w:styleId="Titre5Car">
    <w:name w:val="Titre 5 Car"/>
    <w:basedOn w:val="Policepardfaut"/>
    <w:link w:val="Titre5"/>
    <w:uiPriority w:val="9"/>
    <w:rsid w:val="005F78B4"/>
    <w:rPr>
      <w:rFonts w:ascii="Times New Roman" w:eastAsia="Times New Roman" w:hAnsi="Times New Roman" w:cs="Times New Roman"/>
      <w:b/>
      <w:bCs/>
      <w:lang w:eastAsia="fr-CA"/>
    </w:rPr>
  </w:style>
  <w:style w:type="paragraph" w:styleId="En-tte">
    <w:name w:val="header"/>
    <w:basedOn w:val="Normal"/>
    <w:link w:val="En-tteCar"/>
    <w:uiPriority w:val="99"/>
    <w:unhideWhenUsed/>
    <w:rsid w:val="00997332"/>
    <w:pPr>
      <w:tabs>
        <w:tab w:val="center" w:pos="4320"/>
        <w:tab w:val="right" w:pos="8640"/>
      </w:tabs>
    </w:pPr>
  </w:style>
  <w:style w:type="character" w:customStyle="1" w:styleId="En-tteCar">
    <w:name w:val="En-tête Car"/>
    <w:basedOn w:val="Policepardfaut"/>
    <w:link w:val="En-tte"/>
    <w:uiPriority w:val="99"/>
    <w:rsid w:val="00997332"/>
    <w:rPr>
      <w:noProof/>
      <w:sz w:val="24"/>
      <w:szCs w:val="24"/>
    </w:rPr>
  </w:style>
  <w:style w:type="paragraph" w:styleId="Pieddepage">
    <w:name w:val="footer"/>
    <w:basedOn w:val="Normal"/>
    <w:link w:val="PieddepageCar"/>
    <w:uiPriority w:val="99"/>
    <w:unhideWhenUsed/>
    <w:rsid w:val="00997332"/>
    <w:pPr>
      <w:tabs>
        <w:tab w:val="center" w:pos="4320"/>
        <w:tab w:val="right" w:pos="8640"/>
      </w:tabs>
    </w:pPr>
  </w:style>
  <w:style w:type="character" w:customStyle="1" w:styleId="PieddepageCar">
    <w:name w:val="Pied de page Car"/>
    <w:basedOn w:val="Policepardfaut"/>
    <w:link w:val="Pieddepage"/>
    <w:uiPriority w:val="99"/>
    <w:rsid w:val="00997332"/>
    <w:rPr>
      <w:noProof/>
      <w:sz w:val="24"/>
      <w:szCs w:val="24"/>
    </w:rPr>
  </w:style>
  <w:style w:type="paragraph" w:styleId="Textedebulles">
    <w:name w:val="Balloon Text"/>
    <w:basedOn w:val="Normal"/>
    <w:link w:val="TextedebullesCar"/>
    <w:uiPriority w:val="99"/>
    <w:semiHidden/>
    <w:unhideWhenUsed/>
    <w:rsid w:val="00997332"/>
    <w:rPr>
      <w:rFonts w:ascii="Tahoma" w:hAnsi="Tahoma" w:cs="Tahoma"/>
      <w:sz w:val="16"/>
      <w:szCs w:val="16"/>
    </w:rPr>
  </w:style>
  <w:style w:type="character" w:customStyle="1" w:styleId="TextedebullesCar">
    <w:name w:val="Texte de bulles Car"/>
    <w:basedOn w:val="Policepardfaut"/>
    <w:link w:val="Textedebulles"/>
    <w:uiPriority w:val="99"/>
    <w:semiHidden/>
    <w:rsid w:val="00997332"/>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1A2"/>
    <w:rPr>
      <w:noProof/>
      <w:sz w:val="24"/>
      <w:szCs w:val="24"/>
    </w:rPr>
  </w:style>
  <w:style w:type="paragraph" w:styleId="Titre5">
    <w:name w:val="heading 5"/>
    <w:basedOn w:val="Normal"/>
    <w:link w:val="Titre5Car"/>
    <w:uiPriority w:val="9"/>
    <w:qFormat/>
    <w:rsid w:val="005F78B4"/>
    <w:pPr>
      <w:spacing w:before="100" w:beforeAutospacing="1" w:after="100" w:afterAutospacing="1"/>
      <w:outlineLvl w:val="4"/>
    </w:pPr>
    <w:rPr>
      <w:rFonts w:ascii="Times New Roman" w:eastAsia="Times New Roman" w:hAnsi="Times New Roman" w:cs="Times New Roman"/>
      <w:b/>
      <w:bCs/>
      <w:noProof w:val="0"/>
      <w:sz w:val="20"/>
      <w:szCs w:val="2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26247"/>
    <w:rPr>
      <w:color w:val="0000FF" w:themeColor="hyperlink"/>
      <w:u w:val="single"/>
    </w:rPr>
  </w:style>
  <w:style w:type="paragraph" w:customStyle="1" w:styleId="Paragraphestandard">
    <w:name w:val="[Paragraphe standard]"/>
    <w:basedOn w:val="Normal"/>
    <w:uiPriority w:val="99"/>
    <w:rsid w:val="00B6130D"/>
    <w:pPr>
      <w:autoSpaceDE w:val="0"/>
      <w:autoSpaceDN w:val="0"/>
      <w:adjustRightInd w:val="0"/>
      <w:spacing w:line="288" w:lineRule="auto"/>
      <w:textAlignment w:val="center"/>
    </w:pPr>
    <w:rPr>
      <w:rFonts w:ascii="Minion Pro" w:hAnsi="Minion Pro" w:cs="Minion Pro"/>
      <w:noProof w:val="0"/>
      <w:color w:val="000000"/>
      <w:lang w:val="fr-FR"/>
    </w:rPr>
  </w:style>
  <w:style w:type="character" w:customStyle="1" w:styleId="Titre5Car">
    <w:name w:val="Titre 5 Car"/>
    <w:basedOn w:val="Policepardfaut"/>
    <w:link w:val="Titre5"/>
    <w:uiPriority w:val="9"/>
    <w:rsid w:val="005F78B4"/>
    <w:rPr>
      <w:rFonts w:ascii="Times New Roman" w:eastAsia="Times New Roman" w:hAnsi="Times New Roman" w:cs="Times New Roman"/>
      <w:b/>
      <w:bCs/>
      <w:lang w:eastAsia="fr-CA"/>
    </w:rPr>
  </w:style>
  <w:style w:type="paragraph" w:styleId="En-tte">
    <w:name w:val="header"/>
    <w:basedOn w:val="Normal"/>
    <w:link w:val="En-tteCar"/>
    <w:uiPriority w:val="99"/>
    <w:unhideWhenUsed/>
    <w:rsid w:val="00997332"/>
    <w:pPr>
      <w:tabs>
        <w:tab w:val="center" w:pos="4320"/>
        <w:tab w:val="right" w:pos="8640"/>
      </w:tabs>
    </w:pPr>
  </w:style>
  <w:style w:type="character" w:customStyle="1" w:styleId="En-tteCar">
    <w:name w:val="En-tête Car"/>
    <w:basedOn w:val="Policepardfaut"/>
    <w:link w:val="En-tte"/>
    <w:uiPriority w:val="99"/>
    <w:rsid w:val="00997332"/>
    <w:rPr>
      <w:noProof/>
      <w:sz w:val="24"/>
      <w:szCs w:val="24"/>
    </w:rPr>
  </w:style>
  <w:style w:type="paragraph" w:styleId="Pieddepage">
    <w:name w:val="footer"/>
    <w:basedOn w:val="Normal"/>
    <w:link w:val="PieddepageCar"/>
    <w:uiPriority w:val="99"/>
    <w:unhideWhenUsed/>
    <w:rsid w:val="00997332"/>
    <w:pPr>
      <w:tabs>
        <w:tab w:val="center" w:pos="4320"/>
        <w:tab w:val="right" w:pos="8640"/>
      </w:tabs>
    </w:pPr>
  </w:style>
  <w:style w:type="character" w:customStyle="1" w:styleId="PieddepageCar">
    <w:name w:val="Pied de page Car"/>
    <w:basedOn w:val="Policepardfaut"/>
    <w:link w:val="Pieddepage"/>
    <w:uiPriority w:val="99"/>
    <w:rsid w:val="00997332"/>
    <w:rPr>
      <w:noProof/>
      <w:sz w:val="24"/>
      <w:szCs w:val="24"/>
    </w:rPr>
  </w:style>
  <w:style w:type="paragraph" w:styleId="Textedebulles">
    <w:name w:val="Balloon Text"/>
    <w:basedOn w:val="Normal"/>
    <w:link w:val="TextedebullesCar"/>
    <w:uiPriority w:val="99"/>
    <w:semiHidden/>
    <w:unhideWhenUsed/>
    <w:rsid w:val="00997332"/>
    <w:rPr>
      <w:rFonts w:ascii="Tahoma" w:hAnsi="Tahoma" w:cs="Tahoma"/>
      <w:sz w:val="16"/>
      <w:szCs w:val="16"/>
    </w:rPr>
  </w:style>
  <w:style w:type="character" w:customStyle="1" w:styleId="TextedebullesCar">
    <w:name w:val="Texte de bulles Car"/>
    <w:basedOn w:val="Policepardfaut"/>
    <w:link w:val="Textedebulles"/>
    <w:uiPriority w:val="99"/>
    <w:semiHidden/>
    <w:rsid w:val="00997332"/>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329006">
      <w:bodyDiv w:val="1"/>
      <w:marLeft w:val="0"/>
      <w:marRight w:val="0"/>
      <w:marTop w:val="0"/>
      <w:marBottom w:val="0"/>
      <w:divBdr>
        <w:top w:val="none" w:sz="0" w:space="0" w:color="auto"/>
        <w:left w:val="none" w:sz="0" w:space="0" w:color="auto"/>
        <w:bottom w:val="none" w:sz="0" w:space="0" w:color="auto"/>
        <w:right w:val="none" w:sz="0" w:space="0" w:color="auto"/>
      </w:divBdr>
    </w:div>
    <w:div w:id="857473350">
      <w:bodyDiv w:val="1"/>
      <w:marLeft w:val="0"/>
      <w:marRight w:val="0"/>
      <w:marTop w:val="0"/>
      <w:marBottom w:val="0"/>
      <w:divBdr>
        <w:top w:val="none" w:sz="0" w:space="0" w:color="auto"/>
        <w:left w:val="none" w:sz="0" w:space="0" w:color="auto"/>
        <w:bottom w:val="none" w:sz="0" w:space="0" w:color="auto"/>
        <w:right w:val="none" w:sz="0" w:space="0" w:color="auto"/>
      </w:divBdr>
    </w:div>
    <w:div w:id="1568805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ropphl.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opphl.org/sensibilisation/"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opphl.org/ateliers-de-theatre/" TargetMode="External"/><Relationship Id="rId4" Type="http://schemas.openxmlformats.org/officeDocument/2006/relationships/webSettings" Target="webSettings.xml"/><Relationship Id="rId9" Type="http://schemas.openxmlformats.org/officeDocument/2006/relationships/hyperlink" Target="tel:450-668-483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592</Words>
  <Characters>3256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O Vertigo</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 Plante</dc:creator>
  <cp:lastModifiedBy>ROPPHL</cp:lastModifiedBy>
  <cp:revision>4</cp:revision>
  <cp:lastPrinted>2015-09-08T21:04:00Z</cp:lastPrinted>
  <dcterms:created xsi:type="dcterms:W3CDTF">2015-09-08T20:56:00Z</dcterms:created>
  <dcterms:modified xsi:type="dcterms:W3CDTF">2015-09-08T21:10:00Z</dcterms:modified>
</cp:coreProperties>
</file>